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9C5" w:rsidRDefault="008D09C5" w:rsidP="008D09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DE3298">
        <w:rPr>
          <w:rFonts w:ascii="Times New Roman" w:eastAsia="Calibri" w:hAnsi="Times New Roman" w:cs="Times New Roman"/>
          <w:b/>
          <w:sz w:val="28"/>
          <w:szCs w:val="28"/>
          <w:u w:val="single"/>
        </w:rPr>
        <w:t>Список вопросов к экзамену по дисциплине «Физика»</w:t>
      </w:r>
    </w:p>
    <w:p w:rsidR="00117CD8" w:rsidRDefault="00117CD8" w:rsidP="008D09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EE349A">
        <w:rPr>
          <w:rFonts w:ascii="Times New Roman" w:hAnsi="Times New Roman" w:cs="Times New Roman"/>
          <w:b/>
          <w:sz w:val="28"/>
          <w:szCs w:val="28"/>
          <w:u w:val="single"/>
        </w:rPr>
        <w:t>для студентов специальностей:</w:t>
      </w:r>
    </w:p>
    <w:p w:rsidR="00117CD8" w:rsidRPr="00117CD8" w:rsidRDefault="00117CD8" w:rsidP="00117C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17CD8">
        <w:rPr>
          <w:rFonts w:ascii="Times New Roman" w:hAnsi="Times New Roman" w:cs="Times New Roman"/>
          <w:b/>
          <w:sz w:val="28"/>
          <w:szCs w:val="28"/>
          <w:u w:val="single"/>
        </w:rPr>
        <w:t>6-05-0714-02 «Технология машиностроения, металлорежущие станки</w:t>
      </w:r>
    </w:p>
    <w:p w:rsidR="00117CD8" w:rsidRPr="00117CD8" w:rsidRDefault="00117CD8" w:rsidP="00117C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17CD8">
        <w:rPr>
          <w:rFonts w:ascii="Times New Roman" w:hAnsi="Times New Roman" w:cs="Times New Roman"/>
          <w:b/>
          <w:sz w:val="28"/>
          <w:szCs w:val="28"/>
          <w:u w:val="single"/>
        </w:rPr>
        <w:t>и инструменты»</w:t>
      </w:r>
    </w:p>
    <w:p w:rsidR="00117CD8" w:rsidRPr="00117CD8" w:rsidRDefault="00117CD8" w:rsidP="00117C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17CD8">
        <w:rPr>
          <w:rFonts w:ascii="Times New Roman" w:hAnsi="Times New Roman" w:cs="Times New Roman"/>
          <w:b/>
          <w:sz w:val="28"/>
          <w:szCs w:val="28"/>
          <w:u w:val="single"/>
        </w:rPr>
        <w:t>7-07-0712-02 «Теплоэнергетика и теплотехника»</w:t>
      </w:r>
    </w:p>
    <w:p w:rsidR="00117CD8" w:rsidRPr="00117CD8" w:rsidRDefault="00117CD8" w:rsidP="00117C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A1FF1" w:rsidRPr="00DE3298" w:rsidRDefault="00117CD8" w:rsidP="00117C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17CD8">
        <w:rPr>
          <w:rFonts w:ascii="Times New Roman" w:hAnsi="Times New Roman" w:cs="Times New Roman"/>
          <w:b/>
          <w:sz w:val="28"/>
          <w:szCs w:val="28"/>
          <w:u w:val="single"/>
        </w:rPr>
        <w:t>Заочная сокращенная форма обучения</w:t>
      </w:r>
    </w:p>
    <w:p w:rsidR="00DA1FF1" w:rsidRPr="00DE3298" w:rsidRDefault="00DA1FF1" w:rsidP="008D09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4F33B3" w:rsidRPr="00DE3298" w:rsidRDefault="0024431A" w:rsidP="00DE32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</w:t>
      </w:r>
      <w:r w:rsidR="00DE3298" w:rsidRPr="00DE3298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курс,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DE3298" w:rsidRPr="00DE3298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семестр</w:t>
      </w:r>
    </w:p>
    <w:p w:rsidR="00DE3298" w:rsidRDefault="00DE3298" w:rsidP="00DE3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17CD8" w:rsidRDefault="00117CD8" w:rsidP="00DE3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4F33B3" w:rsidRPr="00A81838" w:rsidRDefault="004F33B3" w:rsidP="004F33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1. Электрический заряд и его свойства. Закон сохранения электрического заряда. Закон Кулона.</w:t>
      </w:r>
    </w:p>
    <w:p w:rsidR="004F33B3" w:rsidRPr="00A81838" w:rsidRDefault="004F33B3" w:rsidP="004F33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2. Электростатическое поле. Напряженность электростатического поля. Напряженность поля точечного заряда.</w:t>
      </w:r>
      <w:r w:rsidR="002443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431A" w:rsidRPr="00A81838">
        <w:rPr>
          <w:rFonts w:ascii="Times New Roman" w:eastAsia="Calibri" w:hAnsi="Times New Roman" w:cs="Times New Roman"/>
          <w:sz w:val="28"/>
          <w:szCs w:val="28"/>
        </w:rPr>
        <w:t xml:space="preserve">Принцип суперпозиции </w:t>
      </w:r>
      <w:r w:rsidR="0024431A">
        <w:rPr>
          <w:rFonts w:ascii="Times New Roman" w:eastAsia="Calibri" w:hAnsi="Times New Roman" w:cs="Times New Roman"/>
          <w:sz w:val="28"/>
          <w:szCs w:val="28"/>
        </w:rPr>
        <w:t>электрических полей.</w:t>
      </w:r>
    </w:p>
    <w:p w:rsidR="004F33B3" w:rsidRPr="00A81838" w:rsidRDefault="004F33B3" w:rsidP="004F33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3. Потенциал и разность потенциалов. Потенциал поля точечного заряда</w:t>
      </w:r>
      <w:r w:rsidR="0024431A">
        <w:rPr>
          <w:rFonts w:ascii="Times New Roman" w:eastAsia="Calibri" w:hAnsi="Times New Roman" w:cs="Times New Roman"/>
          <w:sz w:val="28"/>
          <w:szCs w:val="28"/>
        </w:rPr>
        <w:t>.</w:t>
      </w:r>
      <w:r w:rsidR="00BE61CE" w:rsidRPr="00BE61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61CE" w:rsidRPr="00A81838">
        <w:rPr>
          <w:rFonts w:ascii="Times New Roman" w:eastAsia="Calibri" w:hAnsi="Times New Roman" w:cs="Times New Roman"/>
          <w:sz w:val="28"/>
          <w:szCs w:val="28"/>
        </w:rPr>
        <w:t>Принцип суперпозиции для потенциала. Эквипотенциальные поверхности.</w:t>
      </w:r>
    </w:p>
    <w:p w:rsidR="005E6927" w:rsidRDefault="002621EB" w:rsidP="004F33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E6927" w:rsidRPr="00A8183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E61CE" w:rsidRPr="00A81838">
        <w:rPr>
          <w:rFonts w:ascii="Times New Roman" w:eastAsia="Calibri" w:hAnsi="Times New Roman" w:cs="Times New Roman"/>
          <w:sz w:val="28"/>
          <w:szCs w:val="28"/>
        </w:rPr>
        <w:t>Диэлектрики. Диэлектрическая прониц</w:t>
      </w:r>
      <w:bookmarkStart w:id="0" w:name="_GoBack"/>
      <w:bookmarkEnd w:id="0"/>
      <w:r w:rsidR="00BE61CE" w:rsidRPr="00A81838">
        <w:rPr>
          <w:rFonts w:ascii="Times New Roman" w:eastAsia="Calibri" w:hAnsi="Times New Roman" w:cs="Times New Roman"/>
          <w:sz w:val="28"/>
          <w:szCs w:val="28"/>
        </w:rPr>
        <w:t>аемость среды.</w:t>
      </w:r>
      <w:r w:rsidR="00BE61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61CE" w:rsidRPr="005E6927">
        <w:rPr>
          <w:rFonts w:ascii="Times New Roman" w:eastAsia="Calibri" w:hAnsi="Times New Roman" w:cs="Times New Roman"/>
          <w:sz w:val="28"/>
          <w:szCs w:val="28"/>
        </w:rPr>
        <w:t>Энергия электрического поля.</w:t>
      </w:r>
      <w:r w:rsidR="00BE61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61CE" w:rsidRPr="00BC0885">
        <w:rPr>
          <w:rFonts w:ascii="Times New Roman" w:eastAsia="Calibri" w:hAnsi="Times New Roman" w:cs="Times New Roman"/>
          <w:sz w:val="28"/>
          <w:szCs w:val="28"/>
        </w:rPr>
        <w:t>Плотность энергии</w:t>
      </w:r>
      <w:r w:rsidR="00BE61CE">
        <w:rPr>
          <w:rFonts w:ascii="Times New Roman" w:eastAsia="Calibri" w:hAnsi="Times New Roman" w:cs="Times New Roman"/>
          <w:sz w:val="28"/>
          <w:szCs w:val="28"/>
        </w:rPr>
        <w:t xml:space="preserve"> электрического поля.</w:t>
      </w:r>
    </w:p>
    <w:p w:rsidR="002621EB" w:rsidRPr="00A81838" w:rsidRDefault="002621EB" w:rsidP="004F33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A81838">
        <w:rPr>
          <w:rFonts w:ascii="Times New Roman" w:eastAsia="Calibri" w:hAnsi="Times New Roman" w:cs="Times New Roman"/>
          <w:sz w:val="28"/>
          <w:szCs w:val="28"/>
        </w:rPr>
        <w:t>Конденсаторы.</w:t>
      </w:r>
    </w:p>
    <w:p w:rsidR="004F33B3" w:rsidRPr="00A81838" w:rsidRDefault="005E6927" w:rsidP="004F33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4F33B3" w:rsidRPr="00A8183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E61CE" w:rsidRPr="00BC0885">
        <w:rPr>
          <w:rFonts w:ascii="Times New Roman" w:eastAsia="Calibri" w:hAnsi="Times New Roman" w:cs="Times New Roman"/>
          <w:color w:val="000000"/>
          <w:sz w:val="28"/>
          <w:szCs w:val="28"/>
        </w:rPr>
        <w:t>Сила и плотность тока</w:t>
      </w:r>
      <w:r w:rsidR="00BE61C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BE61CE" w:rsidRPr="00A81838">
        <w:rPr>
          <w:rFonts w:ascii="Times New Roman" w:eastAsia="Calibri" w:hAnsi="Times New Roman" w:cs="Times New Roman"/>
          <w:color w:val="000000"/>
          <w:sz w:val="28"/>
          <w:szCs w:val="28"/>
        </w:rPr>
        <w:t>Закон Ома для однородного участка цепи.</w:t>
      </w:r>
      <w:r w:rsidR="00BE61C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BE61CE" w:rsidRPr="00BC0885">
        <w:rPr>
          <w:rFonts w:ascii="Times New Roman" w:eastAsia="Calibri" w:hAnsi="Times New Roman" w:cs="Times New Roman"/>
          <w:color w:val="000000"/>
          <w:sz w:val="28"/>
          <w:szCs w:val="28"/>
        </w:rPr>
        <w:t>Закон Ома в дифференциальной форме.</w:t>
      </w:r>
    </w:p>
    <w:p w:rsidR="004F33B3" w:rsidRPr="00A81838" w:rsidRDefault="0024431A" w:rsidP="004F33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="004F33B3" w:rsidRPr="00A81838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BE61CE" w:rsidRPr="00BE61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61CE" w:rsidRPr="00A81838">
        <w:rPr>
          <w:rFonts w:ascii="Times New Roman" w:eastAsia="Calibri" w:hAnsi="Times New Roman" w:cs="Times New Roman"/>
          <w:sz w:val="28"/>
          <w:szCs w:val="28"/>
        </w:rPr>
        <w:t>Закон Ома для неоднородного участка цепи.</w:t>
      </w:r>
      <w:r w:rsidR="004F33B3" w:rsidRPr="00A818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4F33B3" w:rsidRPr="00A81838" w:rsidRDefault="0024431A" w:rsidP="004F33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4F33B3" w:rsidRPr="00A81838">
        <w:rPr>
          <w:rFonts w:ascii="Times New Roman" w:eastAsia="Calibri" w:hAnsi="Times New Roman" w:cs="Times New Roman"/>
          <w:sz w:val="28"/>
          <w:szCs w:val="28"/>
        </w:rPr>
        <w:t>.</w:t>
      </w:r>
      <w:r w:rsidR="00BE61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61CE" w:rsidRPr="00A81838">
        <w:rPr>
          <w:rFonts w:ascii="Times New Roman" w:eastAsia="Calibri" w:hAnsi="Times New Roman" w:cs="Times New Roman"/>
          <w:sz w:val="28"/>
          <w:szCs w:val="28"/>
        </w:rPr>
        <w:t>Закон Ома для замкнутой цепи.</w:t>
      </w:r>
    </w:p>
    <w:p w:rsidR="004F33B3" w:rsidRDefault="0024431A" w:rsidP="004F33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4F33B3" w:rsidRPr="00A81838">
        <w:rPr>
          <w:rFonts w:ascii="Times New Roman" w:eastAsia="Calibri" w:hAnsi="Times New Roman" w:cs="Times New Roman"/>
          <w:sz w:val="28"/>
          <w:szCs w:val="28"/>
        </w:rPr>
        <w:t>.</w:t>
      </w:r>
      <w:r w:rsidR="00BE61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61CE" w:rsidRPr="00A81838">
        <w:rPr>
          <w:rFonts w:ascii="Times New Roman" w:eastAsia="Calibri" w:hAnsi="Times New Roman" w:cs="Times New Roman"/>
          <w:sz w:val="28"/>
          <w:szCs w:val="28"/>
        </w:rPr>
        <w:t>Сопротивление проводника. Работа и мощность в цепи постоянного тока.</w:t>
      </w:r>
    </w:p>
    <w:p w:rsidR="004F33B3" w:rsidRPr="00A81838" w:rsidRDefault="004F33B3" w:rsidP="004F33B3">
      <w:pPr>
        <w:spacing w:after="0" w:line="240" w:lineRule="auto"/>
        <w:ind w:right="-9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1</w:t>
      </w:r>
      <w:r w:rsidR="00BC0885">
        <w:rPr>
          <w:rFonts w:ascii="Times New Roman" w:eastAsia="Calibri" w:hAnsi="Times New Roman" w:cs="Times New Roman"/>
          <w:sz w:val="28"/>
          <w:szCs w:val="28"/>
        </w:rPr>
        <w:t>0</w:t>
      </w:r>
      <w:r w:rsidRPr="00A8183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E61CE" w:rsidRPr="00A81838">
        <w:rPr>
          <w:rFonts w:ascii="Times New Roman" w:eastAsia="Calibri" w:hAnsi="Times New Roman" w:cs="Times New Roman"/>
          <w:sz w:val="28"/>
          <w:szCs w:val="28"/>
        </w:rPr>
        <w:t>Закон Джоуля-Ленца.</w:t>
      </w:r>
    </w:p>
    <w:p w:rsidR="004F33B3" w:rsidRPr="00A81838" w:rsidRDefault="004F33B3" w:rsidP="004F33B3">
      <w:pPr>
        <w:spacing w:after="0" w:line="240" w:lineRule="auto"/>
        <w:ind w:right="-9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1</w:t>
      </w:r>
      <w:r w:rsidR="00BC0885">
        <w:rPr>
          <w:rFonts w:ascii="Times New Roman" w:eastAsia="Calibri" w:hAnsi="Times New Roman" w:cs="Times New Roman"/>
          <w:sz w:val="28"/>
          <w:szCs w:val="28"/>
        </w:rPr>
        <w:t>1</w:t>
      </w:r>
      <w:r w:rsidRPr="00A8183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E61CE" w:rsidRPr="00A81838">
        <w:rPr>
          <w:rFonts w:ascii="Times New Roman" w:eastAsia="Calibri" w:hAnsi="Times New Roman" w:cs="Times New Roman"/>
          <w:sz w:val="28"/>
          <w:szCs w:val="28"/>
        </w:rPr>
        <w:t>Разветвленные цепи, правила Кирхгофа.</w:t>
      </w:r>
    </w:p>
    <w:p w:rsidR="004F33B3" w:rsidRPr="00A81838" w:rsidRDefault="004F33B3" w:rsidP="004F33B3">
      <w:pPr>
        <w:spacing w:after="0" w:line="240" w:lineRule="auto"/>
        <w:ind w:right="-9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1</w:t>
      </w:r>
      <w:r w:rsidR="00BC0885">
        <w:rPr>
          <w:rFonts w:ascii="Times New Roman" w:eastAsia="Calibri" w:hAnsi="Times New Roman" w:cs="Times New Roman"/>
          <w:sz w:val="28"/>
          <w:szCs w:val="28"/>
        </w:rPr>
        <w:t>2</w:t>
      </w:r>
      <w:r w:rsidRPr="00A81838">
        <w:rPr>
          <w:rFonts w:ascii="Times New Roman" w:eastAsia="Calibri" w:hAnsi="Times New Roman" w:cs="Times New Roman"/>
          <w:sz w:val="28"/>
          <w:szCs w:val="28"/>
        </w:rPr>
        <w:t>.</w:t>
      </w:r>
      <w:r w:rsidR="00BE61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61CE" w:rsidRPr="00A81838">
        <w:rPr>
          <w:rFonts w:ascii="Times New Roman" w:eastAsia="Calibri" w:hAnsi="Times New Roman" w:cs="Times New Roman"/>
          <w:sz w:val="28"/>
          <w:szCs w:val="28"/>
        </w:rPr>
        <w:t>Магнитное поле токов и постоянных магнитов. Индукция и напряженность магнитного поля.</w:t>
      </w:r>
    </w:p>
    <w:p w:rsidR="004F33B3" w:rsidRPr="00A81838" w:rsidRDefault="004F33B3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1</w:t>
      </w:r>
      <w:r w:rsidR="00BC0885">
        <w:rPr>
          <w:rFonts w:ascii="Times New Roman" w:eastAsia="Calibri" w:hAnsi="Times New Roman" w:cs="Times New Roman"/>
          <w:sz w:val="28"/>
          <w:szCs w:val="28"/>
        </w:rPr>
        <w:t>3</w:t>
      </w:r>
      <w:r w:rsidRPr="00A81838">
        <w:rPr>
          <w:rFonts w:ascii="Times New Roman" w:eastAsia="Calibri" w:hAnsi="Times New Roman" w:cs="Times New Roman"/>
          <w:sz w:val="28"/>
          <w:szCs w:val="28"/>
        </w:rPr>
        <w:t>.</w:t>
      </w:r>
      <w:r w:rsidR="00BE61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61CE" w:rsidRPr="00A81838">
        <w:rPr>
          <w:rFonts w:ascii="Times New Roman" w:eastAsia="Calibri" w:hAnsi="Times New Roman" w:cs="Times New Roman"/>
          <w:sz w:val="28"/>
          <w:szCs w:val="28"/>
        </w:rPr>
        <w:t>Сила Ампера.</w:t>
      </w:r>
    </w:p>
    <w:p w:rsidR="004F33B3" w:rsidRPr="00A81838" w:rsidRDefault="004F33B3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1</w:t>
      </w:r>
      <w:r w:rsidR="00F56E76">
        <w:rPr>
          <w:rFonts w:ascii="Times New Roman" w:eastAsia="Calibri" w:hAnsi="Times New Roman" w:cs="Times New Roman"/>
          <w:sz w:val="28"/>
          <w:szCs w:val="28"/>
        </w:rPr>
        <w:t>4</w:t>
      </w:r>
      <w:r w:rsidRPr="00A81838">
        <w:rPr>
          <w:rFonts w:ascii="Times New Roman" w:eastAsia="Calibri" w:hAnsi="Times New Roman" w:cs="Times New Roman"/>
          <w:sz w:val="28"/>
          <w:szCs w:val="28"/>
        </w:rPr>
        <w:t>.</w:t>
      </w:r>
      <w:r w:rsidR="00BE61CE" w:rsidRPr="00A81838">
        <w:rPr>
          <w:rFonts w:ascii="Times New Roman" w:eastAsia="Calibri" w:hAnsi="Times New Roman" w:cs="Times New Roman"/>
          <w:sz w:val="28"/>
          <w:szCs w:val="28"/>
        </w:rPr>
        <w:t xml:space="preserve"> Сила Лоренца.</w:t>
      </w:r>
    </w:p>
    <w:p w:rsidR="004F33B3" w:rsidRPr="00A81838" w:rsidRDefault="004F33B3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1</w:t>
      </w:r>
      <w:r w:rsidR="00F56E76">
        <w:rPr>
          <w:rFonts w:ascii="Times New Roman" w:eastAsia="Calibri" w:hAnsi="Times New Roman" w:cs="Times New Roman"/>
          <w:sz w:val="28"/>
          <w:szCs w:val="28"/>
        </w:rPr>
        <w:t>5</w:t>
      </w:r>
      <w:r w:rsidRPr="00A81838">
        <w:rPr>
          <w:rFonts w:ascii="Times New Roman" w:eastAsia="Calibri" w:hAnsi="Times New Roman" w:cs="Times New Roman"/>
          <w:sz w:val="28"/>
          <w:szCs w:val="28"/>
        </w:rPr>
        <w:t>.</w:t>
      </w:r>
      <w:r w:rsidR="00BE61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61CE" w:rsidRPr="00A81838">
        <w:rPr>
          <w:rFonts w:ascii="Times New Roman" w:eastAsia="Calibri" w:hAnsi="Times New Roman" w:cs="Times New Roman"/>
          <w:sz w:val="28"/>
          <w:szCs w:val="28"/>
        </w:rPr>
        <w:t>Опыты Фарадея.</w:t>
      </w:r>
      <w:r w:rsidR="00BE61CE" w:rsidRPr="00F56E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61CE" w:rsidRPr="00A81838">
        <w:rPr>
          <w:rFonts w:ascii="Times New Roman" w:eastAsia="Calibri" w:hAnsi="Times New Roman" w:cs="Times New Roman"/>
          <w:sz w:val="28"/>
          <w:szCs w:val="28"/>
        </w:rPr>
        <w:t>Магнитный поток. Основной закон электромагнитной индукции.</w:t>
      </w:r>
      <w:r w:rsidR="00BE61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61CE" w:rsidRPr="00F56E76">
        <w:rPr>
          <w:rFonts w:ascii="Times New Roman" w:eastAsia="Calibri" w:hAnsi="Times New Roman" w:cs="Times New Roman"/>
          <w:sz w:val="28"/>
          <w:szCs w:val="28"/>
        </w:rPr>
        <w:t>Правило Ленца.</w:t>
      </w:r>
    </w:p>
    <w:p w:rsidR="004F33B3" w:rsidRDefault="004F33B3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1</w:t>
      </w:r>
      <w:r w:rsidR="00F56E76">
        <w:rPr>
          <w:rFonts w:ascii="Times New Roman" w:eastAsia="Calibri" w:hAnsi="Times New Roman" w:cs="Times New Roman"/>
          <w:sz w:val="28"/>
          <w:szCs w:val="28"/>
        </w:rPr>
        <w:t>6</w:t>
      </w:r>
      <w:r w:rsidRPr="00A8183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E61CE" w:rsidRPr="00A81838">
        <w:rPr>
          <w:rFonts w:ascii="Times New Roman" w:eastAsia="Calibri" w:hAnsi="Times New Roman" w:cs="Times New Roman"/>
          <w:sz w:val="28"/>
          <w:szCs w:val="28"/>
        </w:rPr>
        <w:t>Явления самоиндукции и взаимоиндукция. Индуктивность.</w:t>
      </w:r>
    </w:p>
    <w:p w:rsidR="00C46ABF" w:rsidRPr="00A81838" w:rsidRDefault="00C46ABF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17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A81838">
        <w:rPr>
          <w:rFonts w:ascii="Times New Roman" w:eastAsia="Calibri" w:hAnsi="Times New Roman" w:cs="Times New Roman"/>
          <w:sz w:val="28"/>
          <w:szCs w:val="28"/>
        </w:rPr>
        <w:t>Трансформатор.</w:t>
      </w:r>
    </w:p>
    <w:p w:rsidR="004F33B3" w:rsidRPr="00A81838" w:rsidRDefault="004F33B3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1</w:t>
      </w:r>
      <w:r w:rsidR="00C46ABF">
        <w:rPr>
          <w:rFonts w:ascii="Times New Roman" w:eastAsia="Calibri" w:hAnsi="Times New Roman" w:cs="Times New Roman"/>
          <w:sz w:val="28"/>
          <w:szCs w:val="28"/>
        </w:rPr>
        <w:t>8</w:t>
      </w:r>
      <w:r w:rsidRPr="00A81838">
        <w:rPr>
          <w:rFonts w:ascii="Times New Roman" w:eastAsia="Calibri" w:hAnsi="Times New Roman" w:cs="Times New Roman"/>
          <w:sz w:val="28"/>
          <w:szCs w:val="28"/>
        </w:rPr>
        <w:t>.</w:t>
      </w:r>
      <w:r w:rsidR="00BE61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14549" w:rsidRPr="00A81838">
        <w:rPr>
          <w:rFonts w:ascii="Times New Roman" w:eastAsia="Calibri" w:hAnsi="Times New Roman" w:cs="Times New Roman"/>
          <w:sz w:val="28"/>
          <w:szCs w:val="28"/>
        </w:rPr>
        <w:t>Энергия магнитного поля. Объемная плотность энергии.</w:t>
      </w:r>
    </w:p>
    <w:p w:rsidR="004F33B3" w:rsidRPr="00A81838" w:rsidRDefault="004F33B3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1</w:t>
      </w:r>
      <w:r w:rsidR="00C46ABF">
        <w:rPr>
          <w:rFonts w:ascii="Times New Roman" w:eastAsia="Calibri" w:hAnsi="Times New Roman" w:cs="Times New Roman"/>
          <w:sz w:val="28"/>
          <w:szCs w:val="28"/>
        </w:rPr>
        <w:t>9</w:t>
      </w:r>
      <w:r w:rsidRPr="00A81838">
        <w:rPr>
          <w:rFonts w:ascii="Times New Roman" w:eastAsia="Calibri" w:hAnsi="Times New Roman" w:cs="Times New Roman"/>
          <w:sz w:val="28"/>
          <w:szCs w:val="28"/>
        </w:rPr>
        <w:t>.</w:t>
      </w:r>
      <w:r w:rsidR="00E145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14549" w:rsidRPr="00845A77">
        <w:rPr>
          <w:rFonts w:ascii="Times New Roman" w:eastAsia="Calibri" w:hAnsi="Times New Roman" w:cs="Times New Roman"/>
          <w:sz w:val="28"/>
          <w:szCs w:val="28"/>
        </w:rPr>
        <w:t>Свободные колебания в контуре без активного сопротивления.</w:t>
      </w:r>
    </w:p>
    <w:p w:rsidR="004F33B3" w:rsidRPr="00A81838" w:rsidRDefault="00C46ABF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</w:t>
      </w:r>
      <w:r w:rsidR="004F33B3" w:rsidRPr="00A8183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14549" w:rsidRPr="00117CD8">
        <w:rPr>
          <w:rFonts w:ascii="Times New Roman" w:eastAsia="Calibri" w:hAnsi="Times New Roman" w:cs="Times New Roman"/>
          <w:sz w:val="28"/>
          <w:szCs w:val="28"/>
        </w:rPr>
        <w:t>Свободные затухающие электрические колебания.</w:t>
      </w:r>
    </w:p>
    <w:p w:rsidR="004F33B3" w:rsidRDefault="004F33B3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2</w:t>
      </w:r>
      <w:r w:rsidR="00C46ABF">
        <w:rPr>
          <w:rFonts w:ascii="Times New Roman" w:eastAsia="Calibri" w:hAnsi="Times New Roman" w:cs="Times New Roman"/>
          <w:sz w:val="28"/>
          <w:szCs w:val="28"/>
        </w:rPr>
        <w:t>1</w:t>
      </w:r>
      <w:r w:rsidRPr="00A81838">
        <w:rPr>
          <w:rFonts w:ascii="Times New Roman" w:eastAsia="Calibri" w:hAnsi="Times New Roman" w:cs="Times New Roman"/>
          <w:sz w:val="28"/>
          <w:szCs w:val="28"/>
        </w:rPr>
        <w:t>.</w:t>
      </w:r>
      <w:r w:rsidR="00E145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14549" w:rsidRPr="00117CD8">
        <w:rPr>
          <w:rFonts w:ascii="Times New Roman" w:eastAsia="Calibri" w:hAnsi="Times New Roman" w:cs="Times New Roman"/>
          <w:sz w:val="28"/>
          <w:szCs w:val="28"/>
        </w:rPr>
        <w:t>Вынужденные электрические колебания.</w:t>
      </w:r>
    </w:p>
    <w:p w:rsidR="00117CD8" w:rsidRDefault="00117CD8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C46ABF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E14549">
        <w:rPr>
          <w:rFonts w:ascii="Times New Roman" w:eastAsia="Calibri" w:hAnsi="Times New Roman" w:cs="Times New Roman"/>
          <w:sz w:val="28"/>
          <w:szCs w:val="28"/>
        </w:rPr>
        <w:t xml:space="preserve"> Переменный электрический ток. </w:t>
      </w:r>
      <w:r w:rsidR="00E14549" w:rsidRPr="00A81838">
        <w:rPr>
          <w:rFonts w:ascii="Times New Roman" w:eastAsia="Calibri" w:hAnsi="Times New Roman" w:cs="Times New Roman"/>
          <w:sz w:val="28"/>
          <w:szCs w:val="28"/>
        </w:rPr>
        <w:t>Закон Ома для участка цепи переменного тока.</w:t>
      </w:r>
      <w:r w:rsidR="00C46ABF">
        <w:rPr>
          <w:rFonts w:ascii="Times New Roman" w:eastAsia="Calibri" w:hAnsi="Times New Roman" w:cs="Times New Roman"/>
          <w:sz w:val="28"/>
          <w:szCs w:val="28"/>
        </w:rPr>
        <w:t xml:space="preserve"> Работа и мощность переменного тока.</w:t>
      </w:r>
    </w:p>
    <w:p w:rsidR="004F33B3" w:rsidRPr="00A81838" w:rsidRDefault="004F33B3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23.</w:t>
      </w:r>
      <w:r w:rsidR="00E14549">
        <w:rPr>
          <w:rFonts w:ascii="Times New Roman" w:eastAsia="Calibri" w:hAnsi="Times New Roman" w:cs="Times New Roman"/>
          <w:sz w:val="28"/>
          <w:szCs w:val="28"/>
        </w:rPr>
        <w:t xml:space="preserve"> Свойства </w:t>
      </w:r>
      <w:r w:rsidR="00E14549" w:rsidRPr="00845A77">
        <w:rPr>
          <w:rFonts w:ascii="Times New Roman" w:eastAsia="Calibri" w:hAnsi="Times New Roman" w:cs="Times New Roman"/>
          <w:sz w:val="28"/>
          <w:szCs w:val="28"/>
        </w:rPr>
        <w:t>электромагнитн</w:t>
      </w:r>
      <w:r w:rsidR="00E14549">
        <w:rPr>
          <w:rFonts w:ascii="Times New Roman" w:eastAsia="Calibri" w:hAnsi="Times New Roman" w:cs="Times New Roman"/>
          <w:sz w:val="28"/>
          <w:szCs w:val="28"/>
        </w:rPr>
        <w:t>ых</w:t>
      </w:r>
      <w:r w:rsidR="00E14549" w:rsidRPr="00845A77">
        <w:rPr>
          <w:rFonts w:ascii="Times New Roman" w:eastAsia="Calibri" w:hAnsi="Times New Roman" w:cs="Times New Roman"/>
          <w:sz w:val="28"/>
          <w:szCs w:val="28"/>
        </w:rPr>
        <w:t xml:space="preserve"> волн.</w:t>
      </w:r>
    </w:p>
    <w:p w:rsidR="004F33B3" w:rsidRPr="00A81838" w:rsidRDefault="00E14549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A8183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Законы </w:t>
      </w:r>
      <w:r w:rsidRPr="00A81838">
        <w:rPr>
          <w:rFonts w:ascii="Times New Roman" w:eastAsia="Calibri" w:hAnsi="Times New Roman" w:cs="Times New Roman"/>
          <w:sz w:val="28"/>
          <w:szCs w:val="28"/>
        </w:rPr>
        <w:t>геометрической оптики. Полное внутреннее отражение.</w:t>
      </w:r>
    </w:p>
    <w:p w:rsidR="00C85B29" w:rsidRDefault="00C85B29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E14549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A81838">
        <w:rPr>
          <w:rFonts w:ascii="Times New Roman" w:eastAsia="Calibri" w:hAnsi="Times New Roman" w:cs="Times New Roman"/>
          <w:sz w:val="28"/>
          <w:szCs w:val="28"/>
        </w:rPr>
        <w:t>Интерференция света.</w:t>
      </w:r>
    </w:p>
    <w:p w:rsidR="00C85B29" w:rsidRDefault="00C85B29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="00E14549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A81838">
        <w:rPr>
          <w:rFonts w:ascii="Times New Roman" w:eastAsia="Calibri" w:hAnsi="Times New Roman" w:cs="Times New Roman"/>
          <w:sz w:val="28"/>
          <w:szCs w:val="28"/>
        </w:rPr>
        <w:t>Дифракция света.</w:t>
      </w:r>
    </w:p>
    <w:p w:rsidR="00117CD8" w:rsidRDefault="00117CD8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E14549"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117CD8">
        <w:rPr>
          <w:rFonts w:ascii="Times New Roman" w:eastAsia="Calibri" w:hAnsi="Times New Roman" w:cs="Times New Roman"/>
          <w:sz w:val="28"/>
          <w:szCs w:val="28"/>
        </w:rPr>
        <w:t>Поляризация света.</w:t>
      </w:r>
    </w:p>
    <w:p w:rsidR="00C85B29" w:rsidRDefault="00E14549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28</w:t>
      </w:r>
      <w:r w:rsidR="00C85B2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85B29" w:rsidRPr="00A81838">
        <w:rPr>
          <w:rFonts w:ascii="Times New Roman" w:eastAsia="Calibri" w:hAnsi="Times New Roman" w:cs="Times New Roman"/>
          <w:sz w:val="28"/>
          <w:szCs w:val="28"/>
        </w:rPr>
        <w:t>Дисперсия света. Поглощение и рассеяние света.</w:t>
      </w:r>
    </w:p>
    <w:p w:rsidR="00E14549" w:rsidRDefault="00E14549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29. </w:t>
      </w:r>
      <w:r w:rsidR="003F3C71">
        <w:rPr>
          <w:rFonts w:ascii="Times New Roman" w:eastAsia="Calibri" w:hAnsi="Times New Roman" w:cs="Times New Roman"/>
          <w:sz w:val="28"/>
          <w:szCs w:val="28"/>
        </w:rPr>
        <w:t>Законы теплового излучения.</w:t>
      </w:r>
    </w:p>
    <w:p w:rsidR="004F33B3" w:rsidRPr="00A81838" w:rsidRDefault="004F33B3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3</w:t>
      </w:r>
      <w:r w:rsidR="003F3C71">
        <w:rPr>
          <w:rFonts w:ascii="Times New Roman" w:eastAsia="Calibri" w:hAnsi="Times New Roman" w:cs="Times New Roman"/>
          <w:sz w:val="28"/>
          <w:szCs w:val="28"/>
        </w:rPr>
        <w:t>0</w:t>
      </w:r>
      <w:r w:rsidRPr="00A81838">
        <w:rPr>
          <w:rFonts w:ascii="Times New Roman" w:eastAsia="Calibri" w:hAnsi="Times New Roman" w:cs="Times New Roman"/>
          <w:sz w:val="28"/>
          <w:szCs w:val="28"/>
        </w:rPr>
        <w:t>. Квантовая гипотеза. Формула Планка.</w:t>
      </w:r>
    </w:p>
    <w:p w:rsidR="004F33B3" w:rsidRPr="00A81838" w:rsidRDefault="004F33B3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3</w:t>
      </w:r>
      <w:r w:rsidR="003F3C71">
        <w:rPr>
          <w:rFonts w:ascii="Times New Roman" w:eastAsia="Calibri" w:hAnsi="Times New Roman" w:cs="Times New Roman"/>
          <w:sz w:val="28"/>
          <w:szCs w:val="28"/>
        </w:rPr>
        <w:t>1</w:t>
      </w:r>
      <w:r w:rsidRPr="00A81838">
        <w:rPr>
          <w:rFonts w:ascii="Times New Roman" w:eastAsia="Calibri" w:hAnsi="Times New Roman" w:cs="Times New Roman"/>
          <w:sz w:val="28"/>
          <w:szCs w:val="28"/>
        </w:rPr>
        <w:t>. Фотон, энергия и импульс фотона.</w:t>
      </w:r>
    </w:p>
    <w:p w:rsidR="004F33B3" w:rsidRPr="00A81838" w:rsidRDefault="004F33B3" w:rsidP="004F33B3">
      <w:pPr>
        <w:spacing w:after="0" w:line="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Calibri" w:hAnsi="Times New Roman" w:cs="Times New Roman"/>
          <w:sz w:val="28"/>
          <w:szCs w:val="28"/>
        </w:rPr>
        <w:t>3</w:t>
      </w:r>
      <w:r w:rsidR="003F3C71">
        <w:rPr>
          <w:rFonts w:ascii="Times New Roman" w:eastAsia="Calibri" w:hAnsi="Times New Roman" w:cs="Times New Roman"/>
          <w:sz w:val="28"/>
          <w:szCs w:val="28"/>
        </w:rPr>
        <w:t>2</w:t>
      </w:r>
      <w:r w:rsidRPr="00A81838">
        <w:rPr>
          <w:rFonts w:ascii="Times New Roman" w:eastAsia="Calibri" w:hAnsi="Times New Roman" w:cs="Times New Roman"/>
          <w:sz w:val="28"/>
          <w:szCs w:val="28"/>
        </w:rPr>
        <w:t>. Фотоэффект и его законы. Уравнение Эйнштейна для фотоэффекта.</w:t>
      </w:r>
    </w:p>
    <w:p w:rsidR="004F33B3" w:rsidRPr="00A81838" w:rsidRDefault="004F33B3" w:rsidP="004F33B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8183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</w:t>
      </w:r>
      <w:r w:rsidR="003F3C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</w:t>
      </w:r>
      <w:r w:rsidRPr="00A8183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 Давление света. Опыты Лебедева. Корпускулярно-волновой дуализм света.</w:t>
      </w:r>
    </w:p>
    <w:p w:rsidR="004F33B3" w:rsidRPr="00A81838" w:rsidRDefault="004F33B3" w:rsidP="004F33B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8183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</w:t>
      </w:r>
      <w:r w:rsidR="003F3C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</w:t>
      </w:r>
      <w:r w:rsidRPr="00A8183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</w:t>
      </w:r>
      <w:r w:rsidRPr="00A81838">
        <w:rPr>
          <w:rFonts w:ascii="Times New Roman" w:eastAsia="Calibri" w:hAnsi="Times New Roman" w:cs="Times New Roman"/>
          <w:sz w:val="28"/>
          <w:szCs w:val="28"/>
        </w:rPr>
        <w:t>Постулаты Бора. Модель атома водорода по Бору. Недостатки теории Бора.</w:t>
      </w:r>
    </w:p>
    <w:p w:rsidR="004F33B3" w:rsidRDefault="004F33B3" w:rsidP="004F33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83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F3C7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8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81838">
        <w:rPr>
          <w:rFonts w:ascii="Times New Roman" w:eastAsia="Calibri" w:hAnsi="Times New Roman" w:cs="Times New Roman"/>
          <w:sz w:val="28"/>
          <w:szCs w:val="28"/>
        </w:rPr>
        <w:t>Дефект массы. Энергия связи и устойчивость ядер. Ядерные силы и их основные свойства.</w:t>
      </w:r>
    </w:p>
    <w:p w:rsidR="003F3C71" w:rsidRPr="00A81838" w:rsidRDefault="003F3C71" w:rsidP="004F33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36. Радиоактивность. </w:t>
      </w:r>
      <w:r w:rsidR="002621EB">
        <w:rPr>
          <w:rFonts w:ascii="Times New Roman" w:eastAsia="Calibri" w:hAnsi="Times New Roman" w:cs="Times New Roman"/>
          <w:sz w:val="28"/>
          <w:szCs w:val="28"/>
        </w:rPr>
        <w:t>Радиоактивные процессы. Закон радиоактивного распада.</w:t>
      </w:r>
    </w:p>
    <w:sectPr w:rsidR="003F3C71" w:rsidRPr="00A81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C64"/>
    <w:rsid w:val="000A57E5"/>
    <w:rsid w:val="000C5378"/>
    <w:rsid w:val="00117CD8"/>
    <w:rsid w:val="0014023E"/>
    <w:rsid w:val="001B0C73"/>
    <w:rsid w:val="001D0BE9"/>
    <w:rsid w:val="00227663"/>
    <w:rsid w:val="0024431A"/>
    <w:rsid w:val="002621EB"/>
    <w:rsid w:val="00353C1A"/>
    <w:rsid w:val="00355FFC"/>
    <w:rsid w:val="00376352"/>
    <w:rsid w:val="003F3C71"/>
    <w:rsid w:val="00445B74"/>
    <w:rsid w:val="004636FD"/>
    <w:rsid w:val="004C67B8"/>
    <w:rsid w:val="004F33B3"/>
    <w:rsid w:val="0059286A"/>
    <w:rsid w:val="005E6927"/>
    <w:rsid w:val="008448DE"/>
    <w:rsid w:val="00845A77"/>
    <w:rsid w:val="0087451E"/>
    <w:rsid w:val="008D09C5"/>
    <w:rsid w:val="00974C64"/>
    <w:rsid w:val="00A81838"/>
    <w:rsid w:val="00BC0885"/>
    <w:rsid w:val="00BE61CE"/>
    <w:rsid w:val="00C16E4A"/>
    <w:rsid w:val="00C46ABF"/>
    <w:rsid w:val="00C55A9C"/>
    <w:rsid w:val="00C85B29"/>
    <w:rsid w:val="00D36A89"/>
    <w:rsid w:val="00D418B5"/>
    <w:rsid w:val="00D650C8"/>
    <w:rsid w:val="00D90F0A"/>
    <w:rsid w:val="00DA1FF1"/>
    <w:rsid w:val="00DB05D8"/>
    <w:rsid w:val="00DE3298"/>
    <w:rsid w:val="00E14549"/>
    <w:rsid w:val="00E255B2"/>
    <w:rsid w:val="00F56E76"/>
    <w:rsid w:val="00F570D9"/>
    <w:rsid w:val="00F9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B5CFA"/>
  <w15:docId w15:val="{3242A387-1926-4667-8072-800635F9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8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2019-11-14T18:32:00Z</dcterms:created>
  <dcterms:modified xsi:type="dcterms:W3CDTF">2026-10-18T18:14:00Z</dcterms:modified>
</cp:coreProperties>
</file>